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07" w:rsidRDefault="00214707" w:rsidP="00214707">
      <w:pPr>
        <w:spacing w:before="45" w:after="45"/>
        <w:jc w:val="both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</w:p>
    <w:p w:rsidR="00214707" w:rsidRPr="00214707" w:rsidRDefault="00214707" w:rsidP="00214707">
      <w:pPr>
        <w:shd w:val="clear" w:color="auto" w:fill="FFFFFF"/>
        <w:spacing w:before="225" w:after="225"/>
        <w:jc w:val="center"/>
        <w:textAlignment w:val="baseline"/>
        <w:outlineLvl w:val="3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214707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Интересные </w:t>
      </w:r>
      <w:proofErr w:type="gramStart"/>
      <w:r w:rsidRPr="00214707">
        <w:rPr>
          <w:rFonts w:ascii="Georgia" w:eastAsia="Times New Roman" w:hAnsi="Georgia" w:cs="Times New Roman"/>
          <w:sz w:val="30"/>
          <w:szCs w:val="30"/>
          <w:lang w:eastAsia="ru-RU"/>
        </w:rPr>
        <w:t>факты о донорстве</w:t>
      </w:r>
      <w:proofErr w:type="gramEnd"/>
      <w:r w:rsidRPr="00214707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крови</w:t>
      </w:r>
    </w:p>
    <w:p w:rsidR="00214707" w:rsidRPr="00214707" w:rsidRDefault="00214707" w:rsidP="00214707">
      <w:pPr>
        <w:spacing w:before="45" w:after="45"/>
        <w:jc w:val="center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214707" w:rsidRPr="00214707" w:rsidRDefault="00214707" w:rsidP="00214707">
      <w:pPr>
        <w:numPr>
          <w:ilvl w:val="0"/>
          <w:numId w:val="1"/>
        </w:numPr>
        <w:spacing w:before="45" w:after="45"/>
        <w:ind w:left="0"/>
        <w:jc w:val="both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По данным Всемирной организации здравоохранения, чтобы обеспечить достаточные запасы, не менее 1% жителей страны должны быть регулярными донорами.</w:t>
      </w:r>
    </w:p>
    <w:p w:rsidR="00214707" w:rsidRPr="00214707" w:rsidRDefault="00214707" w:rsidP="00214707">
      <w:pPr>
        <w:numPr>
          <w:ilvl w:val="0"/>
          <w:numId w:val="1"/>
        </w:numPr>
        <w:spacing w:before="45" w:after="45"/>
        <w:ind w:left="0"/>
        <w:jc w:val="both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 xml:space="preserve">Слово «донор» происходит от лат. </w:t>
      </w:r>
      <w:proofErr w:type="spellStart"/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donare</w:t>
      </w:r>
      <w:proofErr w:type="spellEnd"/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— «дарить».</w:t>
      </w:r>
    </w:p>
    <w:p w:rsidR="00214707" w:rsidRPr="00214707" w:rsidRDefault="00214707" w:rsidP="00214707">
      <w:pPr>
        <w:numPr>
          <w:ilvl w:val="0"/>
          <w:numId w:val="1"/>
        </w:numPr>
        <w:spacing w:before="45" w:after="45"/>
        <w:ind w:left="0"/>
        <w:jc w:val="both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В мире чаще всего встречается кровь первой группы с положительным резус-фактором, но в России наиболее распространена — вторая. Меньше всего людей с четвертой группой крови и отрицательным резус-фактором. В большинстве стран таких жителей — не более 1% от всего населения страны.</w:t>
      </w:r>
    </w:p>
    <w:p w:rsidR="00214707" w:rsidRPr="00214707" w:rsidRDefault="00214707" w:rsidP="00214707">
      <w:pPr>
        <w:numPr>
          <w:ilvl w:val="0"/>
          <w:numId w:val="1"/>
        </w:numPr>
        <w:spacing w:before="45" w:after="45"/>
        <w:ind w:left="0"/>
        <w:jc w:val="both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У взрослого человека примерно 5 литров крови (6-8% от массы человеческого тела), у ребенка — около 3 литров.</w:t>
      </w:r>
    </w:p>
    <w:p w:rsidR="00214707" w:rsidRPr="00214707" w:rsidRDefault="00214707" w:rsidP="00214707">
      <w:pPr>
        <w:numPr>
          <w:ilvl w:val="0"/>
          <w:numId w:val="1"/>
        </w:numPr>
        <w:spacing w:before="45" w:after="45"/>
        <w:ind w:left="0"/>
        <w:jc w:val="both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Красный цвет крови придают эритроциты, а им, в свою очередь — гемоглобин, в состав которого входит железо. За всю жизнь у человека вырабатывается около 650 кг эритроцитов.</w:t>
      </w:r>
    </w:p>
    <w:p w:rsidR="00214707" w:rsidRPr="00214707" w:rsidRDefault="00214707" w:rsidP="00214707">
      <w:pPr>
        <w:numPr>
          <w:ilvl w:val="0"/>
          <w:numId w:val="1"/>
        </w:numPr>
        <w:spacing w:before="45" w:after="45"/>
        <w:ind w:left="0"/>
        <w:jc w:val="both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 xml:space="preserve">Если соединить все сосуды человека, то они будут равны 200 </w:t>
      </w:r>
      <w:proofErr w:type="spellStart"/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тыс.км</w:t>
      </w:r>
      <w:proofErr w:type="spellEnd"/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 xml:space="preserve">. Регулярные доноры значительно реже страдают </w:t>
      </w:r>
      <w:proofErr w:type="gramStart"/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сердечно-сосудистыми</w:t>
      </w:r>
      <w:proofErr w:type="gramEnd"/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 xml:space="preserve"> заболеваниями и живут в среднем на 5 лет дольше других людей.</w:t>
      </w:r>
    </w:p>
    <w:p w:rsidR="00214707" w:rsidRPr="00214707" w:rsidRDefault="00214707" w:rsidP="00214707">
      <w:pPr>
        <w:numPr>
          <w:ilvl w:val="0"/>
          <w:numId w:val="1"/>
        </w:numPr>
        <w:spacing w:before="45" w:after="45"/>
        <w:ind w:left="0"/>
        <w:jc w:val="both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Кровь движется по человеческому организму с разной скоростью. Быстрее всего она течет по артериям – ее скорость соответствует скорости пешехода на прогулке – 1,8 км в час (500 мм/сек). По венам кровь движется медленнее: примерно полкилометра в час (150 мм/сек).</w:t>
      </w:r>
    </w:p>
    <w:p w:rsidR="00214707" w:rsidRPr="00214707" w:rsidRDefault="00214707" w:rsidP="00214707">
      <w:pPr>
        <w:numPr>
          <w:ilvl w:val="0"/>
          <w:numId w:val="1"/>
        </w:numPr>
        <w:spacing w:before="45" w:after="45"/>
        <w:ind w:left="0"/>
        <w:jc w:val="both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Регулярное обновление клеток крови у доноров способствует более устойчивому функционированию иммунной системы, печени, поджелудочной железы, пищеварительной системы.</w:t>
      </w:r>
    </w:p>
    <w:p w:rsidR="00214707" w:rsidRPr="00214707" w:rsidRDefault="00214707" w:rsidP="00214707">
      <w:pPr>
        <w:numPr>
          <w:ilvl w:val="0"/>
          <w:numId w:val="1"/>
        </w:numPr>
        <w:spacing w:before="45" w:after="45"/>
        <w:ind w:left="0"/>
        <w:jc w:val="both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 xml:space="preserve">После совершения </w:t>
      </w:r>
      <w:proofErr w:type="spellStart"/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донации</w:t>
      </w:r>
      <w:proofErr w:type="spellEnd"/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 xml:space="preserve"> донор должен посетить учреждение службы крови через 4 месяца, чтобы пройти повторную проверку, подтверждающую, что он здоров и все компоненты крови могут быть использованы для переливания нуждающимся в них людям.</w:t>
      </w:r>
    </w:p>
    <w:p w:rsidR="00214707" w:rsidRPr="00214707" w:rsidRDefault="00214707" w:rsidP="00214707">
      <w:pPr>
        <w:numPr>
          <w:ilvl w:val="0"/>
          <w:numId w:val="1"/>
        </w:numPr>
        <w:spacing w:before="45" w:after="45"/>
        <w:ind w:left="0"/>
        <w:jc w:val="both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 xml:space="preserve">Во время Великой Отечественной войны число доноров достигало 5,5 </w:t>
      </w:r>
      <w:proofErr w:type="spellStart"/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млн</w:t>
      </w:r>
      <w:proofErr w:type="gramStart"/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.ч</w:t>
      </w:r>
      <w:proofErr w:type="gramEnd"/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еловек</w:t>
      </w:r>
      <w:proofErr w:type="spellEnd"/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. Благодаря этому действующая армия получила свыше 1,7 млн. литров консервированной крови, которая была применена для 7 млн. переливаний во время операций.</w:t>
      </w:r>
    </w:p>
    <w:p w:rsidR="00214707" w:rsidRPr="00214707" w:rsidRDefault="00214707" w:rsidP="00214707">
      <w:pPr>
        <w:numPr>
          <w:ilvl w:val="0"/>
          <w:numId w:val="1"/>
        </w:numPr>
        <w:spacing w:before="45" w:after="45"/>
        <w:ind w:left="0"/>
        <w:jc w:val="both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Национальный день донора крови в РФ – 20 апреля.</w:t>
      </w:r>
    </w:p>
    <w:p w:rsidR="00214707" w:rsidRPr="00214707" w:rsidRDefault="00214707" w:rsidP="00214707">
      <w:pPr>
        <w:numPr>
          <w:ilvl w:val="0"/>
          <w:numId w:val="1"/>
        </w:numPr>
        <w:spacing w:before="45" w:after="45"/>
        <w:ind w:left="0"/>
        <w:jc w:val="both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14707">
        <w:rPr>
          <w:rFonts w:ascii="Helvetica" w:eastAsia="Times New Roman" w:hAnsi="Helvetica" w:cs="Helvetica"/>
          <w:sz w:val="18"/>
          <w:szCs w:val="18"/>
          <w:lang w:eastAsia="ru-RU"/>
        </w:rPr>
        <w:t>Всемирный день донора крови – 14 июня.</w:t>
      </w:r>
    </w:p>
    <w:p w:rsidR="008F0E96" w:rsidRPr="00214707" w:rsidRDefault="008F0E96">
      <w:bookmarkStart w:id="0" w:name="_GoBack"/>
      <w:bookmarkEnd w:id="0"/>
    </w:p>
    <w:sectPr w:rsidR="008F0E96" w:rsidRPr="0021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143"/>
    <w:multiLevelType w:val="multilevel"/>
    <w:tmpl w:val="6C72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07"/>
    <w:rsid w:val="00214707"/>
    <w:rsid w:val="008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470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47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470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47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режим</dc:creator>
  <cp:lastModifiedBy>Рабочий режим</cp:lastModifiedBy>
  <cp:revision>1</cp:revision>
  <dcterms:created xsi:type="dcterms:W3CDTF">2025-04-14T14:01:00Z</dcterms:created>
  <dcterms:modified xsi:type="dcterms:W3CDTF">2025-04-14T14:10:00Z</dcterms:modified>
</cp:coreProperties>
</file>