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27295" w14:textId="49835CB9" w:rsidR="001E2316" w:rsidRPr="001E2316" w:rsidRDefault="001E2316" w:rsidP="001E23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316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</w:t>
      </w:r>
      <w:r w:rsidRPr="001E2316">
        <w:rPr>
          <w:rFonts w:ascii="Times New Roman" w:hAnsi="Times New Roman" w:cs="Times New Roman"/>
          <w:b/>
          <w:bCs/>
          <w:sz w:val="28"/>
          <w:szCs w:val="28"/>
        </w:rPr>
        <w:t>Диспансерное наблюдение</w:t>
      </w:r>
      <w:r w:rsidRPr="001E2316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ED278B8" w14:textId="77777777" w:rsidR="001E2316" w:rsidRPr="001E2316" w:rsidRDefault="001E2316" w:rsidP="001E23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16">
        <w:rPr>
          <w:rFonts w:ascii="Times New Roman" w:hAnsi="Times New Roman" w:cs="Times New Roman"/>
          <w:sz w:val="28"/>
          <w:szCs w:val="28"/>
        </w:rP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реабилитации.</w:t>
      </w:r>
    </w:p>
    <w:p w14:paraId="1B6E2CB2" w14:textId="77777777" w:rsidR="001E2316" w:rsidRPr="001E2316" w:rsidRDefault="001E2316" w:rsidP="001E23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316">
        <w:rPr>
          <w:rFonts w:ascii="Times New Roman" w:hAnsi="Times New Roman" w:cs="Times New Roman"/>
          <w:b/>
          <w:bCs/>
          <w:sz w:val="28"/>
          <w:szCs w:val="28"/>
        </w:rPr>
        <w:t>Кто должен находиться на диспансерном наблюдении?</w:t>
      </w:r>
    </w:p>
    <w:p w14:paraId="6CB57A42" w14:textId="7BBE4A08" w:rsidR="001E2316" w:rsidRPr="001E2316" w:rsidRDefault="001E2316" w:rsidP="001E23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16">
        <w:rPr>
          <w:rFonts w:ascii="Times New Roman" w:hAnsi="Times New Roman" w:cs="Times New Roman"/>
          <w:sz w:val="28"/>
          <w:szCs w:val="28"/>
        </w:rPr>
        <w:t>Диспансерному наблюдению подлежат лица, страдающие отдельными хроническими неинфекционными и инфекционными заболеваниями или имеющие высокий риск их развития, а также лица, находящиеся в восстановительном периоде после перенесенных острых заболеваний (состояний, в том числе травм и отравлений).</w:t>
      </w:r>
      <w:r w:rsidR="00DC7052">
        <w:rPr>
          <w:rFonts w:ascii="Times New Roman" w:hAnsi="Times New Roman" w:cs="Times New Roman"/>
          <w:sz w:val="28"/>
          <w:szCs w:val="28"/>
        </w:rPr>
        <w:t xml:space="preserve"> Кратность посещений врача зависит от конкретного заболевания.</w:t>
      </w:r>
    </w:p>
    <w:p w14:paraId="09202EC4" w14:textId="77777777" w:rsidR="001E2316" w:rsidRPr="001E2316" w:rsidRDefault="001E2316" w:rsidP="001E23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316">
        <w:rPr>
          <w:rFonts w:ascii="Times New Roman" w:hAnsi="Times New Roman" w:cs="Times New Roman"/>
          <w:b/>
          <w:bCs/>
          <w:sz w:val="28"/>
          <w:szCs w:val="28"/>
        </w:rPr>
        <w:t>Кто осуществляет диспансерное наблюдение?</w:t>
      </w:r>
    </w:p>
    <w:p w14:paraId="32AEC130" w14:textId="77777777" w:rsidR="001E2316" w:rsidRPr="001E2316" w:rsidRDefault="001E2316" w:rsidP="001E23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16">
        <w:rPr>
          <w:rFonts w:ascii="Times New Roman" w:hAnsi="Times New Roman" w:cs="Times New Roman"/>
          <w:sz w:val="28"/>
          <w:szCs w:val="28"/>
        </w:rPr>
        <w:t>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</w:t>
      </w:r>
    </w:p>
    <w:p w14:paraId="753619D0" w14:textId="5BA26F07" w:rsidR="001E2316" w:rsidRPr="001E2316" w:rsidRDefault="001E2316" w:rsidP="001E23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316">
        <w:rPr>
          <w:rFonts w:ascii="Times New Roman" w:hAnsi="Times New Roman" w:cs="Times New Roman"/>
          <w:sz w:val="28"/>
          <w:szCs w:val="28"/>
        </w:rPr>
        <w:t>врач-терапевт (врач-терапевт участковый, врач-терапевт участковый цехового врачебного участка, врач общей практики (семейный врач);</w:t>
      </w:r>
    </w:p>
    <w:p w14:paraId="3789366D" w14:textId="1FDC6916" w:rsidR="001E2316" w:rsidRPr="001E2316" w:rsidRDefault="001E2316" w:rsidP="001E23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316">
        <w:rPr>
          <w:rFonts w:ascii="Times New Roman" w:hAnsi="Times New Roman" w:cs="Times New Roman"/>
          <w:sz w:val="28"/>
          <w:szCs w:val="28"/>
        </w:rPr>
        <w:t>врачи-специалисты (по отдельным заболеваниям или состояниям);</w:t>
      </w:r>
    </w:p>
    <w:p w14:paraId="25F9C2CC" w14:textId="77777777" w:rsidR="001E2316" w:rsidRPr="001E2316" w:rsidRDefault="001E2316" w:rsidP="001E23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316">
        <w:rPr>
          <w:rFonts w:ascii="Times New Roman" w:hAnsi="Times New Roman" w:cs="Times New Roman"/>
          <w:sz w:val="28"/>
          <w:szCs w:val="28"/>
        </w:rPr>
        <w:t>врач по медицинской профилактике (фельдшер) отделения (кабинета) медицинской профилактики или центра здоровья;</w:t>
      </w:r>
    </w:p>
    <w:p w14:paraId="79B2E5B8" w14:textId="3821CB73" w:rsidR="001E2316" w:rsidRPr="001E2316" w:rsidRDefault="001E2316" w:rsidP="001E23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316">
        <w:rPr>
          <w:rFonts w:ascii="Times New Roman" w:hAnsi="Times New Roman" w:cs="Times New Roman"/>
          <w:sz w:val="28"/>
          <w:szCs w:val="28"/>
        </w:rPr>
        <w:t>фельдшер (акушер) фельдшерско-акушерского пункта, фельдшер фельдшерского здравпункта в случае возложения на них руководителем медицинской организации отдельных функций лечащего врача, в том числе по проведению диспансерного наблюдени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1E2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3CD56" w14:textId="77777777" w:rsidR="001E2316" w:rsidRPr="001E2316" w:rsidRDefault="001E2316" w:rsidP="001E23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316">
        <w:rPr>
          <w:rFonts w:ascii="Times New Roman" w:hAnsi="Times New Roman" w:cs="Times New Roman"/>
          <w:b/>
          <w:bCs/>
          <w:sz w:val="28"/>
          <w:szCs w:val="28"/>
        </w:rPr>
        <w:t>Что включает в себя диспансерный прием?</w:t>
      </w:r>
    </w:p>
    <w:p w14:paraId="7B894211" w14:textId="15C6AA1C" w:rsidR="001E2316" w:rsidRPr="001E2316" w:rsidRDefault="001E2316" w:rsidP="001E23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16">
        <w:rPr>
          <w:rFonts w:ascii="Times New Roman" w:hAnsi="Times New Roman" w:cs="Times New Roman"/>
          <w:sz w:val="28"/>
          <w:szCs w:val="28"/>
        </w:rPr>
        <w:t>Диспансерный прием включает:</w:t>
      </w:r>
    </w:p>
    <w:p w14:paraId="5BB8809B" w14:textId="77777777" w:rsidR="001E2316" w:rsidRPr="001E2316" w:rsidRDefault="001E2316" w:rsidP="001E231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316">
        <w:rPr>
          <w:rFonts w:ascii="Times New Roman" w:hAnsi="Times New Roman" w:cs="Times New Roman"/>
          <w:sz w:val="28"/>
          <w:szCs w:val="28"/>
        </w:rPr>
        <w:t xml:space="preserve">оценку состояния лица, сбор жалоб и анамнеза, </w:t>
      </w:r>
      <w:proofErr w:type="spellStart"/>
      <w:r w:rsidRPr="001E2316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Pr="001E2316">
        <w:rPr>
          <w:rFonts w:ascii="Times New Roman" w:hAnsi="Times New Roman" w:cs="Times New Roman"/>
          <w:sz w:val="28"/>
          <w:szCs w:val="28"/>
        </w:rPr>
        <w:t xml:space="preserve"> исследование, назначение и оценку лабораторных и инструментальных исследований;</w:t>
      </w:r>
    </w:p>
    <w:p w14:paraId="502AB304" w14:textId="77777777" w:rsidR="001E2316" w:rsidRPr="001E2316" w:rsidRDefault="001E2316" w:rsidP="001E231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316">
        <w:rPr>
          <w:rFonts w:ascii="Times New Roman" w:hAnsi="Times New Roman" w:cs="Times New Roman"/>
          <w:sz w:val="28"/>
          <w:szCs w:val="28"/>
        </w:rPr>
        <w:t>установление или уточнение диагноза заболевания (состояния);</w:t>
      </w:r>
    </w:p>
    <w:p w14:paraId="11229233" w14:textId="77777777" w:rsidR="001E2316" w:rsidRPr="001E2316" w:rsidRDefault="001E2316" w:rsidP="001E231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316">
        <w:rPr>
          <w:rFonts w:ascii="Times New Roman" w:hAnsi="Times New Roman" w:cs="Times New Roman"/>
          <w:sz w:val="28"/>
          <w:szCs w:val="28"/>
        </w:rPr>
        <w:lastRenderedPageBreak/>
        <w:t>оценку приверженности лечению и эффективности ранее назначенного лечения, достижения целевых значений показателей состояния здоровья, необходимую коррекцию проводимого лечения, а также повышение мотивации пациента к лечению;</w:t>
      </w:r>
    </w:p>
    <w:p w14:paraId="764F57A9" w14:textId="77777777" w:rsidR="001E2316" w:rsidRPr="001E2316" w:rsidRDefault="001E2316" w:rsidP="001E231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316">
        <w:rPr>
          <w:rFonts w:ascii="Times New Roman" w:hAnsi="Times New Roman" w:cs="Times New Roman"/>
          <w:sz w:val="28"/>
          <w:szCs w:val="28"/>
        </w:rPr>
        <w:t>проведение краткого профилактического консультирования и разъяснение лицу с высоким риском развития угрожающего жизни заболевания или состояния (группы заболеваний или состояний) или их осложнения, а также лицам, совместно с ним проживающим, правил действий при их развитии и необходимости своевременного вызова скорой медицинской помощи;</w:t>
      </w:r>
    </w:p>
    <w:p w14:paraId="5CE2E3E1" w14:textId="77777777" w:rsidR="001E2316" w:rsidRDefault="001E2316" w:rsidP="001E231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316">
        <w:rPr>
          <w:rFonts w:ascii="Times New Roman" w:hAnsi="Times New Roman" w:cs="Times New Roman"/>
          <w:sz w:val="28"/>
          <w:szCs w:val="28"/>
        </w:rPr>
        <w:t>назначение по медицинским показаниям дополнительных профилактических, диагностических, лечебных и реабилитационных мероприятий, в том числе направление пациента в медицинскую организацию, оказывающую специализированную, в том числе высокотехнологичную, медицинскую помощь, на санаторно-курортное лечение, в отделение (кабинет) медицинской профилактики или центр здоровья для проведения углубленного профилактического консультирования (индивидуального или группового).</w:t>
      </w:r>
    </w:p>
    <w:p w14:paraId="698D5573" w14:textId="77777777" w:rsidR="001E2316" w:rsidRDefault="001E2316" w:rsidP="001E23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9AAA32" w14:textId="2690E770" w:rsidR="000110B8" w:rsidRDefault="00DC7052" w:rsidP="00DC70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диспансерное наблюдение можно </w:t>
      </w:r>
      <w:r w:rsidR="007B6267">
        <w:rPr>
          <w:rFonts w:ascii="Times New Roman" w:hAnsi="Times New Roman" w:cs="Times New Roman"/>
          <w:sz w:val="28"/>
          <w:szCs w:val="28"/>
        </w:rPr>
        <w:t>в медицинской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оказывающей </w:t>
      </w:r>
      <w:r w:rsidRPr="00DC7052">
        <w:rPr>
          <w:rFonts w:ascii="Times New Roman" w:hAnsi="Times New Roman" w:cs="Times New Roman"/>
          <w:sz w:val="28"/>
          <w:szCs w:val="28"/>
        </w:rPr>
        <w:t>первичную медико-санитарную помощь</w:t>
      </w:r>
      <w:r>
        <w:rPr>
          <w:rFonts w:ascii="Times New Roman" w:hAnsi="Times New Roman" w:cs="Times New Roman"/>
          <w:sz w:val="28"/>
          <w:szCs w:val="28"/>
        </w:rPr>
        <w:t>, либо (при согласовании) по месту работы или учебы.</w:t>
      </w:r>
    </w:p>
    <w:p w14:paraId="3067C1BC" w14:textId="77B6C3D3" w:rsidR="00C120DD" w:rsidRDefault="003F3340" w:rsidP="001E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2316">
        <w:rPr>
          <w:rFonts w:ascii="Times New Roman" w:hAnsi="Times New Roman" w:cs="Times New Roman"/>
          <w:sz w:val="28"/>
          <w:szCs w:val="28"/>
        </w:rPr>
        <w:t xml:space="preserve">риказ Минздрава России </w:t>
      </w:r>
      <w:r w:rsidR="001E2316" w:rsidRPr="001E2316">
        <w:rPr>
          <w:rFonts w:ascii="Times New Roman" w:hAnsi="Times New Roman" w:cs="Times New Roman"/>
          <w:sz w:val="28"/>
          <w:szCs w:val="28"/>
        </w:rPr>
        <w:t xml:space="preserve">от 15 марта 2022 г. </w:t>
      </w:r>
      <w:r w:rsidR="001E2316">
        <w:rPr>
          <w:rFonts w:ascii="Times New Roman" w:hAnsi="Times New Roman" w:cs="Times New Roman"/>
          <w:sz w:val="28"/>
          <w:szCs w:val="28"/>
        </w:rPr>
        <w:t>№</w:t>
      </w:r>
      <w:r w:rsidR="001E2316" w:rsidRPr="001E2316">
        <w:rPr>
          <w:rFonts w:ascii="Times New Roman" w:hAnsi="Times New Roman" w:cs="Times New Roman"/>
          <w:sz w:val="28"/>
          <w:szCs w:val="28"/>
        </w:rPr>
        <w:t xml:space="preserve"> 168н</w:t>
      </w:r>
      <w:r w:rsidR="001E2316">
        <w:rPr>
          <w:rFonts w:ascii="Times New Roman" w:hAnsi="Times New Roman" w:cs="Times New Roman"/>
          <w:sz w:val="28"/>
          <w:szCs w:val="28"/>
        </w:rPr>
        <w:t xml:space="preserve"> «О</w:t>
      </w:r>
      <w:r w:rsidR="001E2316" w:rsidRPr="001E2316">
        <w:rPr>
          <w:rFonts w:ascii="Times New Roman" w:hAnsi="Times New Roman" w:cs="Times New Roman"/>
          <w:sz w:val="28"/>
          <w:szCs w:val="28"/>
        </w:rPr>
        <w:t>б утверждении порядка проведения диспансерного наблюдения за взрослыми</w:t>
      </w:r>
      <w:r w:rsidR="001E2316">
        <w:rPr>
          <w:rFonts w:ascii="Times New Roman" w:hAnsi="Times New Roman" w:cs="Times New Roman"/>
          <w:sz w:val="28"/>
          <w:szCs w:val="28"/>
        </w:rPr>
        <w:t>»</w:t>
      </w:r>
    </w:p>
    <w:p w14:paraId="7693B1D4" w14:textId="34E08803" w:rsidR="00560E85" w:rsidRPr="003F3340" w:rsidRDefault="003F3340" w:rsidP="001E231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B16BF">
          <w:rPr>
            <w:rStyle w:val="ac"/>
            <w:rFonts w:ascii="Times New Roman" w:hAnsi="Times New Roman" w:cs="Times New Roman"/>
            <w:sz w:val="28"/>
            <w:szCs w:val="28"/>
          </w:rPr>
          <w:t>http://publication.pravo.gov.ru/Document/View/0001202204210027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кликабельная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ссылка)</w:t>
      </w:r>
    </w:p>
    <w:p w14:paraId="273EED67" w14:textId="77777777" w:rsidR="003F3340" w:rsidRPr="003F3340" w:rsidRDefault="003F3340" w:rsidP="001E23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CC1291" w14:textId="0AF0F2D6" w:rsidR="000110B8" w:rsidRDefault="003F3340" w:rsidP="001E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Записаться на прием можно через портал пациента </w:t>
      </w:r>
      <w:hyperlink r:id="rId6" w:history="1">
        <w:r w:rsidRPr="001B16BF">
          <w:rPr>
            <w:rStyle w:val="ac"/>
            <w:rFonts w:ascii="Times New Roman" w:hAnsi="Times New Roman" w:cs="Times New Roman"/>
            <w:sz w:val="28"/>
            <w:szCs w:val="28"/>
          </w:rPr>
          <w:t>https://mis.mznn.ru/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кликабельная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ссылка)</w:t>
      </w:r>
    </w:p>
    <w:p w14:paraId="726E99A2" w14:textId="77777777" w:rsidR="003F3340" w:rsidRDefault="003F3340" w:rsidP="001E231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095CA8" w14:textId="5C161387" w:rsidR="00DC7052" w:rsidRPr="00DC7052" w:rsidRDefault="00DC7052" w:rsidP="001E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sectPr w:rsidR="00DC7052" w:rsidRPr="00DC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F4AF4"/>
    <w:multiLevelType w:val="multilevel"/>
    <w:tmpl w:val="53F2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E02E8"/>
    <w:multiLevelType w:val="multilevel"/>
    <w:tmpl w:val="3F3C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3214345">
    <w:abstractNumId w:val="0"/>
  </w:num>
  <w:num w:numId="2" w16cid:durableId="563151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16"/>
    <w:rsid w:val="000110B8"/>
    <w:rsid w:val="001E2316"/>
    <w:rsid w:val="003F3340"/>
    <w:rsid w:val="00560E85"/>
    <w:rsid w:val="007B6267"/>
    <w:rsid w:val="007D2D14"/>
    <w:rsid w:val="00C120DD"/>
    <w:rsid w:val="00DC7052"/>
    <w:rsid w:val="00FA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0280"/>
  <w15:chartTrackingRefBased/>
  <w15:docId w15:val="{6B3DEF27-0F2F-4E0A-915A-88B39F55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3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3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2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23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23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23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23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23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23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23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2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2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2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2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23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23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23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2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23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231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F334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F3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.mznn.ru/" TargetMode="External"/><Relationship Id="rId5" Type="http://schemas.openxmlformats.org/officeDocument/2006/relationships/hyperlink" Target="http://publication.pravo.gov.ru/Document/View/0001202204210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2025-03-26T05:44:00Z</dcterms:created>
  <dcterms:modified xsi:type="dcterms:W3CDTF">2025-03-26T07:23:00Z</dcterms:modified>
</cp:coreProperties>
</file>